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育人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类统计表</w:t>
      </w:r>
    </w:p>
    <w:p>
      <w:pPr>
        <w:spacing w:after="0" w:line="240" w:lineRule="atLeast"/>
        <w:jc w:val="center"/>
        <w:rPr>
          <w:rFonts w:hint="eastAsia" w:ascii="楷体" w:hAnsi="楷体" w:eastAsia="楷体" w:cs="楷体"/>
          <w:sz w:val="22"/>
          <w:szCs w:val="22"/>
          <w:lang w:eastAsia="zh-CN"/>
        </w:rPr>
      </w:pPr>
    </w:p>
    <w:p>
      <w:pPr>
        <w:spacing w:after="0" w:line="240" w:lineRule="atLeast"/>
        <w:jc w:val="center"/>
        <w:rPr>
          <w:rFonts w:hint="eastAsia" w:ascii="楷体" w:hAnsi="楷体" w:eastAsia="楷体" w:cs="楷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单位全称（公章）：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教师姓名：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育人情况统计表</w:t>
      </w:r>
    </w:p>
    <w:tbl>
      <w:tblPr>
        <w:tblStyle w:val="3"/>
        <w:tblpPr w:leftFromText="180" w:rightFromText="180" w:vertAnchor="text" w:horzAnchor="page" w:tblpXSpec="center" w:tblpY="256"/>
        <w:tblOverlap w:val="never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84"/>
        <w:gridCol w:w="2584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从教以来担任班主任年限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近3学年师德专项考核情况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  <w:t>年限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学年度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  <w:t>班主任年限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2018-2019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学年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  <w:t>年级组长年限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2019-2020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学年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  <w:t>合计年限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2020-2021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学年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  <w:t>说明：“从教以来担任班主任年限”一项仅统计班主任和年级组长，不含其它情况。同时担任年级组长和班主任的，班主任工作年限与年级组长工作年限不重复填写，仅在班主任工作年限里填写相应年限。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0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课程开发与实施情况统计表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949" w:firstLineChars="450"/>
        <w:textAlignment w:val="auto"/>
        <w:outlineLvl w:val="0"/>
        <w:rPr>
          <w:rFonts w:hint="default" w:ascii="黑体" w:hAnsi="黑体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 xml:space="preserve">   </w:t>
      </w:r>
    </w:p>
    <w:tbl>
      <w:tblPr>
        <w:tblStyle w:val="3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2171"/>
        <w:gridCol w:w="1236"/>
        <w:gridCol w:w="1381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授课对象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总课时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4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参与身份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（负责人、核心成员、实验教师）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3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7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469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53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7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469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3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7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469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3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7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469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2"/>
          <w:szCs w:val="2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5371"/>
    <w:rsid w:val="16C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2021-12-14T04:40:00Z</dcterms:created>
  <dc:creator>虫虫</dc:creator>
  <cp:lastModifiedBy>虫虫</cp:lastModifiedBy>
  <dcterms:modified xsi:type="dcterms:W3CDTF">2021-12-14T05:35:21Z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AECF0091DD894266990134EAE7172692</vt:lpwstr>
  </property>
</Properties>
</file>